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b w:val="1"/>
        </w:rPr>
      </w:pPr>
      <w:r w:rsidDel="00000000" w:rsidR="00000000" w:rsidRPr="00000000">
        <w:rPr>
          <w:b w:val="1"/>
          <w:rtl w:val="0"/>
        </w:rPr>
        <w:t xml:space="preserve">Velkommen til Trollmuseet</w:t>
      </w:r>
      <w:r w:rsidDel="00000000" w:rsidR="00000000" w:rsidRPr="00000000">
        <w:rPr>
          <w:b w:val="1"/>
          <w:rtl w:val="0"/>
        </w:rPr>
        <w:t xml:space="preserve"> i Bergen - det største</w:t>
      </w:r>
      <w:r w:rsidDel="00000000" w:rsidR="00000000" w:rsidRPr="00000000">
        <w:rPr>
          <w:b w:val="1"/>
          <w:rtl w:val="0"/>
        </w:rPr>
        <w:t xml:space="preserve"> museet i Norge viet fullstendig til troll og eventyr. Fra våre lokaler sentralt</w:t>
      </w:r>
      <w:r w:rsidDel="00000000" w:rsidR="00000000" w:rsidRPr="00000000">
        <w:rPr>
          <w:b w:val="1"/>
          <w:rtl w:val="0"/>
        </w:rPr>
        <w:t xml:space="preserve"> i Bergen</w:t>
      </w:r>
      <w:r w:rsidDel="00000000" w:rsidR="00000000" w:rsidRPr="00000000">
        <w:rPr>
          <w:b w:val="1"/>
          <w:rtl w:val="0"/>
        </w:rPr>
        <w:t xml:space="preserve"> ønsker vi å bringe deg nærmere magien i norsk folketro og alle skapningene som</w:t>
      </w:r>
      <w:r w:rsidDel="00000000" w:rsidR="00000000" w:rsidRPr="00000000">
        <w:rPr>
          <w:b w:val="1"/>
          <w:rtl w:val="0"/>
        </w:rPr>
        <w:t xml:space="preserve"> bor i dem.</w:t>
      </w:r>
      <w:r w:rsidDel="00000000" w:rsidR="00000000" w:rsidRPr="00000000">
        <w:rPr>
          <w:b w:val="1"/>
          <w:rtl w:val="0"/>
        </w:rPr>
        <w:t xml:space="preserve"> </w:t>
      </w:r>
    </w:p>
    <w:p w:rsidR="00000000" w:rsidDel="00000000" w:rsidP="00000000" w:rsidRDefault="00000000" w:rsidRPr="00000000" w14:paraId="00000002">
      <w:pPr>
        <w:jc w:val="both"/>
        <w:rPr>
          <w:b w:val="1"/>
        </w:rPr>
      </w:pPr>
      <w:r w:rsidDel="00000000" w:rsidR="00000000" w:rsidRPr="00000000">
        <w:rPr>
          <w:rtl w:val="0"/>
        </w:rPr>
      </w:r>
    </w:p>
    <w:p w:rsidR="00000000" w:rsidDel="00000000" w:rsidP="00000000" w:rsidRDefault="00000000" w:rsidRPr="00000000" w14:paraId="00000003">
      <w:pPr>
        <w:jc w:val="both"/>
        <w:rPr/>
      </w:pPr>
      <w:r w:rsidDel="00000000" w:rsidR="00000000" w:rsidRPr="00000000">
        <w:rPr>
          <w:rtl w:val="0"/>
        </w:rPr>
        <w:t xml:space="preserve">Vårt museum er basert på </w:t>
      </w:r>
      <w:r w:rsidDel="00000000" w:rsidR="00000000" w:rsidRPr="00000000">
        <w:rPr>
          <w:rtl w:val="0"/>
        </w:rPr>
        <w:t xml:space="preserve">en unik kombinasjon av detaljert, håndlaget kunst, tradisjonell formidling og moderne digitale teknologier.</w:t>
      </w:r>
      <w:r w:rsidDel="00000000" w:rsidR="00000000" w:rsidRPr="00000000">
        <w:rPr>
          <w:rtl w:val="0"/>
        </w:rPr>
        <w:t xml:space="preserve"> Utstillingene inkorporerer elementer av utvidet virkelighets-teknologi (AR-teknologi) for å legge bevegelse og lyd til den allerede synlige kunsten. </w:t>
      </w:r>
      <w:r w:rsidDel="00000000" w:rsidR="00000000" w:rsidRPr="00000000">
        <w:rPr>
          <w:rtl w:val="0"/>
        </w:rPr>
        <w:t xml:space="preserve">Museet er også utstyrt med holografiske vifter og interaktive elementer som tilfører et unikt bidrag til utstillingene og bringer deg dypere inn i eventyrenes verden.</w:t>
      </w:r>
      <w:r w:rsidDel="00000000" w:rsidR="00000000" w:rsidRPr="00000000">
        <w:rPr>
          <w:rtl w:val="0"/>
        </w:rPr>
        <w:t xml:space="preserve"> Totalt skaper dette en unik og annerledes museumsopplevelse hvor dere kan dyppe tærne i norsk folketro og oppdage hvordan ideen om trollene har forandret seg over tid. </w:t>
      </w:r>
    </w:p>
    <w:p w:rsidR="00000000" w:rsidDel="00000000" w:rsidP="00000000" w:rsidRDefault="00000000" w:rsidRPr="00000000" w14:paraId="00000004">
      <w:pPr>
        <w:jc w:val="both"/>
        <w:rPr/>
      </w:pPr>
      <w:r w:rsidDel="00000000" w:rsidR="00000000" w:rsidRPr="00000000">
        <w:rPr>
          <w:rtl w:val="0"/>
        </w:rPr>
      </w:r>
    </w:p>
    <w:p w:rsidR="00000000" w:rsidDel="00000000" w:rsidP="00000000" w:rsidRDefault="00000000" w:rsidRPr="00000000" w14:paraId="00000005">
      <w:pPr>
        <w:jc w:val="both"/>
        <w:rPr/>
      </w:pPr>
      <w:r w:rsidDel="00000000" w:rsidR="00000000" w:rsidRPr="00000000">
        <w:rPr>
          <w:rtl w:val="0"/>
        </w:rPr>
        <w:t xml:space="preserve">I vår Norrøn mytologi-seksjon</w:t>
      </w:r>
      <w:r w:rsidDel="00000000" w:rsidR="00000000" w:rsidRPr="00000000">
        <w:rPr>
          <w:rtl w:val="0"/>
        </w:rPr>
        <w:t xml:space="preserve"> og i Trollhallen får dere bli med på en innsiktsfull reise i trollenes verden, </w:t>
      </w:r>
      <w:r w:rsidDel="00000000" w:rsidR="00000000" w:rsidRPr="00000000">
        <w:rPr>
          <w:rtl w:val="0"/>
        </w:rPr>
        <w:t xml:space="preserve">helt fra tidens begynnelse. Finn ut hvordan universet så ut ifølge vikingene, les eventyrene som norske foreldre har fortalt sine barn i hundrevis av år, og se hvordan trollene ser ut i sitt naturlige habitat. </w:t>
      </w:r>
    </w:p>
    <w:p w:rsidR="00000000" w:rsidDel="00000000" w:rsidP="00000000" w:rsidRDefault="00000000" w:rsidRPr="00000000" w14:paraId="00000006">
      <w:pPr>
        <w:jc w:val="both"/>
        <w:rPr/>
      </w:pPr>
      <w:r w:rsidDel="00000000" w:rsidR="00000000" w:rsidRPr="00000000">
        <w:rPr>
          <w:rtl w:val="0"/>
        </w:rPr>
      </w:r>
    </w:p>
    <w:p w:rsidR="00000000" w:rsidDel="00000000" w:rsidP="00000000" w:rsidRDefault="00000000" w:rsidRPr="00000000" w14:paraId="00000007">
      <w:pPr>
        <w:jc w:val="both"/>
        <w:rPr>
          <w:i w:val="1"/>
        </w:rPr>
      </w:pPr>
      <w:r w:rsidDel="00000000" w:rsidR="00000000" w:rsidRPr="00000000">
        <w:rPr>
          <w:rtl w:val="0"/>
        </w:rPr>
        <w:t xml:space="preserve">De skapningene som lever i dypet av norske fjorder, eller de hemmelighetsfulle vesenene kjent som Huldrefolket, er ikke mindre mystiske enn trollene. Du kan finne ut mer om hvem de er, hvor de bor og hvorfor de er så viktige i vår utstilling rettet mot havets skapninger, </w:t>
      </w:r>
      <w:r w:rsidDel="00000000" w:rsidR="00000000" w:rsidRPr="00000000">
        <w:rPr>
          <w:i w:val="1"/>
          <w:rtl w:val="0"/>
        </w:rPr>
        <w:t xml:space="preserve">I havets dyp, </w:t>
      </w:r>
      <w:r w:rsidDel="00000000" w:rsidR="00000000" w:rsidRPr="00000000">
        <w:rPr>
          <w:rtl w:val="0"/>
        </w:rPr>
        <w:t xml:space="preserve">og i hallen dedikert til</w:t>
      </w:r>
      <w:r w:rsidDel="00000000" w:rsidR="00000000" w:rsidRPr="00000000">
        <w:rPr>
          <w:i w:val="1"/>
          <w:rtl w:val="0"/>
        </w:rPr>
        <w:t xml:space="preserve"> Huldrefolket.</w:t>
      </w:r>
    </w:p>
    <w:p w:rsidR="00000000" w:rsidDel="00000000" w:rsidP="00000000" w:rsidRDefault="00000000" w:rsidRPr="00000000" w14:paraId="00000008">
      <w:pPr>
        <w:jc w:val="both"/>
        <w:rPr/>
      </w:pPr>
      <w:r w:rsidDel="00000000" w:rsidR="00000000" w:rsidRPr="00000000">
        <w:rPr>
          <w:rtl w:val="0"/>
        </w:rPr>
      </w:r>
    </w:p>
    <w:p w:rsidR="00000000" w:rsidDel="00000000" w:rsidP="00000000" w:rsidRDefault="00000000" w:rsidRPr="00000000" w14:paraId="00000009">
      <w:pPr>
        <w:jc w:val="both"/>
        <w:rPr/>
      </w:pPr>
      <w:r w:rsidDel="00000000" w:rsidR="00000000" w:rsidRPr="00000000">
        <w:rPr>
          <w:rtl w:val="0"/>
        </w:rPr>
        <w:t xml:space="preserve">Museet har også en rekke brettspill og kreative soner hvor du kan ha det gøy, samt et lite bibliotek fylt med eventyr- og mytologibøker på flere forskjellige språk for de som ønsker å lære mer.</w:t>
      </w:r>
    </w:p>
    <w:p w:rsidR="00000000" w:rsidDel="00000000" w:rsidP="00000000" w:rsidRDefault="00000000" w:rsidRPr="00000000" w14:paraId="0000000A">
      <w:pPr>
        <w:jc w:val="both"/>
        <w:rPr/>
      </w:pPr>
      <w:r w:rsidDel="00000000" w:rsidR="00000000" w:rsidRPr="00000000">
        <w:rPr>
          <w:rtl w:val="0"/>
        </w:rPr>
      </w:r>
    </w:p>
    <w:p w:rsidR="00000000" w:rsidDel="00000000" w:rsidP="00000000" w:rsidRDefault="00000000" w:rsidRPr="00000000" w14:paraId="0000000B">
      <w:pPr>
        <w:jc w:val="both"/>
        <w:rPr/>
      </w:pPr>
      <w:r w:rsidDel="00000000" w:rsidR="00000000" w:rsidRPr="00000000">
        <w:rPr>
          <w:rtl w:val="0"/>
        </w:rPr>
        <w:t xml:space="preserve">Trollmuseet er åpent hver dag fra 09:00 til 19:00 i </w:t>
      </w:r>
      <w:r w:rsidDel="00000000" w:rsidR="00000000" w:rsidRPr="00000000">
        <w:rPr>
          <w:rtl w:val="0"/>
        </w:rPr>
        <w:t xml:space="preserve">Øvre Dreggsallmenningen 6.</w:t>
      </w:r>
    </w:p>
    <w:p w:rsidR="00000000" w:rsidDel="00000000" w:rsidP="00000000" w:rsidRDefault="00000000" w:rsidRPr="00000000" w14:paraId="0000000C">
      <w:pPr>
        <w:jc w:val="both"/>
        <w:rPr/>
      </w:pPr>
      <w:r w:rsidDel="00000000" w:rsidR="00000000" w:rsidRPr="00000000">
        <w:rPr>
          <w:rtl w:val="0"/>
        </w:rPr>
      </w:r>
    </w:p>
    <w:p w:rsidR="00000000" w:rsidDel="00000000" w:rsidP="00000000" w:rsidRDefault="00000000" w:rsidRPr="00000000" w14:paraId="0000000D">
      <w:pPr>
        <w:jc w:val="both"/>
        <w:rPr/>
      </w:pPr>
      <w:r w:rsidDel="00000000" w:rsidR="00000000" w:rsidRPr="00000000">
        <w:rPr>
          <w:rtl w:val="0"/>
        </w:rPr>
        <w:t xml:space="preserve">Besøk gjerne vår nettside </w:t>
      </w:r>
      <w:r w:rsidDel="00000000" w:rsidR="00000000" w:rsidRPr="00000000">
        <w:rPr>
          <w:rtl w:val="0"/>
        </w:rPr>
        <w:t xml:space="preserve"> </w:t>
      </w:r>
      <w:hyperlink r:id="rId7">
        <w:r w:rsidDel="00000000" w:rsidR="00000000" w:rsidRPr="00000000">
          <w:rPr>
            <w:u w:val="single"/>
            <w:rtl w:val="0"/>
          </w:rPr>
          <w:t xml:space="preserve">bergen.trollmuseum.no</w:t>
        </w:r>
      </w:hyperlink>
      <w:r w:rsidDel="00000000" w:rsidR="00000000" w:rsidRPr="00000000">
        <w:rPr>
          <w:rtl w:val="0"/>
        </w:rPr>
        <w:t xml:space="preserve"> </w:t>
      </w:r>
      <w:r w:rsidDel="00000000" w:rsidR="00000000" w:rsidRPr="00000000">
        <w:rPr>
          <w:rtl w:val="0"/>
        </w:rPr>
        <w:t xml:space="preserve">for mer informasjon om våre  aktiviteter</w:t>
      </w:r>
    </w:p>
    <w:sectPr>
      <w:pgSz w:h="15840" w:w="12240" w:orient="portrait"/>
      <w:pgMar w:bottom="1440" w:top="1440" w:left="1440" w:right="1440"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240" w:lineRule="auto"/>
    </w:pPr>
    <w:rPr>
      <w:sz w:val="40"/>
      <w:szCs w:val="40"/>
    </w:rPr>
  </w:style>
  <w:style w:type="paragraph" w:styleId="Heading2">
    <w:name w:val="heading 2"/>
    <w:basedOn w:val="Normal"/>
    <w:next w:val="Normal"/>
    <w:pPr>
      <w:keepNext w:val="1"/>
      <w:keepLines w:val="1"/>
      <w:pageBreakBefore w:val="0"/>
      <w:spacing w:after="120" w:before="360" w:line="240" w:lineRule="auto"/>
    </w:pPr>
    <w:rPr>
      <w:b w:val="0"/>
      <w:sz w:val="32"/>
      <w:szCs w:val="32"/>
    </w:rPr>
  </w:style>
  <w:style w:type="paragraph" w:styleId="Heading3">
    <w:name w:val="heading 3"/>
    <w:basedOn w:val="Normal"/>
    <w:next w:val="Normal"/>
    <w:pPr>
      <w:keepNext w:val="1"/>
      <w:keepLines w:val="1"/>
      <w:pageBreakBefore w:val="0"/>
      <w:spacing w:after="80" w:before="320" w:line="24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240" w:lineRule="auto"/>
    </w:pPr>
    <w:rPr>
      <w:color w:val="666666"/>
      <w:sz w:val="24"/>
      <w:szCs w:val="24"/>
    </w:rPr>
  </w:style>
  <w:style w:type="paragraph" w:styleId="Heading5">
    <w:name w:val="heading 5"/>
    <w:basedOn w:val="Normal"/>
    <w:next w:val="Normal"/>
    <w:pPr>
      <w:keepNext w:val="1"/>
      <w:keepLines w:val="1"/>
      <w:pageBreakBefore w:val="0"/>
      <w:spacing w:after="80" w:before="240" w:line="240" w:lineRule="auto"/>
    </w:pPr>
    <w:rPr>
      <w:color w:val="666666"/>
      <w:sz w:val="22"/>
      <w:szCs w:val="22"/>
    </w:rPr>
  </w:style>
  <w:style w:type="paragraph" w:styleId="Heading6">
    <w:name w:val="heading 6"/>
    <w:basedOn w:val="Normal"/>
    <w:next w:val="Normal"/>
    <w:pPr>
      <w:keepNext w:val="1"/>
      <w:keepLines w:val="1"/>
      <w:pageBreakBefore w:val="0"/>
      <w:spacing w:after="80" w:before="240" w:line="240" w:lineRule="auto"/>
    </w:pPr>
    <w:rPr>
      <w:i w:val="1"/>
      <w:color w:val="666666"/>
      <w:sz w:val="22"/>
      <w:szCs w:val="22"/>
    </w:rPr>
  </w:style>
  <w:style w:type="paragraph" w:styleId="Title">
    <w:name w:val="Title"/>
    <w:basedOn w:val="Normal"/>
    <w:next w:val="Normal"/>
    <w:pPr>
      <w:keepNext w:val="1"/>
      <w:keepLines w:val="1"/>
      <w:pageBreakBefore w:val="0"/>
      <w:spacing w:after="60" w:before="0" w:line="24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240" w:lineRule="auto"/>
    </w:pPr>
    <w:rPr>
      <w:sz w:val="40"/>
      <w:szCs w:val="40"/>
    </w:rPr>
  </w:style>
  <w:style w:type="paragraph" w:styleId="Heading2">
    <w:name w:val="heading 2"/>
    <w:basedOn w:val="Normal"/>
    <w:next w:val="Normal"/>
    <w:pPr>
      <w:keepNext w:val="1"/>
      <w:keepLines w:val="1"/>
      <w:pageBreakBefore w:val="0"/>
      <w:spacing w:after="120" w:before="360" w:line="240" w:lineRule="auto"/>
    </w:pPr>
    <w:rPr>
      <w:b w:val="0"/>
      <w:sz w:val="32"/>
      <w:szCs w:val="32"/>
    </w:rPr>
  </w:style>
  <w:style w:type="paragraph" w:styleId="Heading3">
    <w:name w:val="heading 3"/>
    <w:basedOn w:val="Normal"/>
    <w:next w:val="Normal"/>
    <w:pPr>
      <w:keepNext w:val="1"/>
      <w:keepLines w:val="1"/>
      <w:pageBreakBefore w:val="0"/>
      <w:spacing w:after="80" w:before="320" w:line="24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240" w:lineRule="auto"/>
    </w:pPr>
    <w:rPr>
      <w:color w:val="666666"/>
      <w:sz w:val="24"/>
      <w:szCs w:val="24"/>
    </w:rPr>
  </w:style>
  <w:style w:type="paragraph" w:styleId="Heading5">
    <w:name w:val="heading 5"/>
    <w:basedOn w:val="Normal"/>
    <w:next w:val="Normal"/>
    <w:pPr>
      <w:keepNext w:val="1"/>
      <w:keepLines w:val="1"/>
      <w:pageBreakBefore w:val="0"/>
      <w:spacing w:after="80" w:before="240" w:line="240" w:lineRule="auto"/>
    </w:pPr>
    <w:rPr>
      <w:color w:val="666666"/>
      <w:sz w:val="22"/>
      <w:szCs w:val="22"/>
    </w:rPr>
  </w:style>
  <w:style w:type="paragraph" w:styleId="Heading6">
    <w:name w:val="heading 6"/>
    <w:basedOn w:val="Normal"/>
    <w:next w:val="Normal"/>
    <w:pPr>
      <w:keepNext w:val="1"/>
      <w:keepLines w:val="1"/>
      <w:pageBreakBefore w:val="0"/>
      <w:spacing w:after="80" w:before="240" w:line="240" w:lineRule="auto"/>
    </w:pPr>
    <w:rPr>
      <w:i w:val="1"/>
      <w:color w:val="666666"/>
      <w:sz w:val="22"/>
      <w:szCs w:val="22"/>
    </w:rPr>
  </w:style>
  <w:style w:type="paragraph" w:styleId="Title">
    <w:name w:val="Title"/>
    <w:basedOn w:val="Normal"/>
    <w:next w:val="Normal"/>
    <w:pPr>
      <w:keepNext w:val="1"/>
      <w:keepLines w:val="1"/>
      <w:pageBreakBefore w:val="0"/>
      <w:spacing w:after="60" w:before="0" w:line="240" w:lineRule="auto"/>
    </w:pPr>
    <w:rPr>
      <w:sz w:val="52"/>
      <w:szCs w:val="52"/>
    </w:rPr>
  </w:style>
  <w:style w:type="paragraph" w:styleId="Normal">
    <w:name w:val="Normal"/>
    <w:qFormat w:val="1"/>
    <w:pPr>
      <w:widowControl w:val="1"/>
      <w:bidi w:val="0"/>
      <w:spacing w:after="0" w:before="0" w:line="276" w:lineRule="auto"/>
      <w:jc w:val="left"/>
    </w:pPr>
    <w:rPr>
      <w:rFonts w:ascii="Arial" w:cs="Arial" w:eastAsia="Arial" w:hAnsi="Arial"/>
      <w:color w:val="auto"/>
      <w:kern w:val="0"/>
      <w:sz w:val="22"/>
      <w:szCs w:val="22"/>
      <w:lang w:bidi="hi-IN" w:eastAsia="zh-CN" w:val="en"/>
    </w:rPr>
  </w:style>
  <w:style w:type="paragraph" w:styleId="1">
    <w:name w:val="Heading 1"/>
    <w:basedOn w:val="Normal1"/>
    <w:next w:val="Normal1"/>
    <w:qFormat w:val="1"/>
    <w:pPr>
      <w:keepNext w:val="1"/>
      <w:keepLines w:val="1"/>
      <w:pageBreakBefore w:val="0"/>
      <w:spacing w:after="120" w:before="400" w:line="240" w:lineRule="auto"/>
    </w:pPr>
    <w:rPr>
      <w:sz w:val="40"/>
      <w:szCs w:val="40"/>
    </w:rPr>
  </w:style>
  <w:style w:type="paragraph" w:styleId="2">
    <w:name w:val="Heading 2"/>
    <w:basedOn w:val="Normal1"/>
    <w:next w:val="Normal1"/>
    <w:qFormat w:val="1"/>
    <w:pPr>
      <w:keepNext w:val="1"/>
      <w:keepLines w:val="1"/>
      <w:pageBreakBefore w:val="0"/>
      <w:spacing w:after="120" w:before="360" w:line="240" w:lineRule="auto"/>
    </w:pPr>
    <w:rPr>
      <w:b w:val="0"/>
      <w:sz w:val="32"/>
      <w:szCs w:val="32"/>
    </w:rPr>
  </w:style>
  <w:style w:type="paragraph" w:styleId="3">
    <w:name w:val="Heading 3"/>
    <w:basedOn w:val="Normal1"/>
    <w:next w:val="Normal1"/>
    <w:qFormat w:val="1"/>
    <w:pPr>
      <w:keepNext w:val="1"/>
      <w:keepLines w:val="1"/>
      <w:pageBreakBefore w:val="0"/>
      <w:spacing w:after="80" w:before="320" w:line="240" w:lineRule="auto"/>
    </w:pPr>
    <w:rPr>
      <w:b w:val="0"/>
      <w:color w:val="434343"/>
      <w:sz w:val="28"/>
      <w:szCs w:val="28"/>
    </w:rPr>
  </w:style>
  <w:style w:type="paragraph" w:styleId="4">
    <w:name w:val="Heading 4"/>
    <w:basedOn w:val="Normal1"/>
    <w:next w:val="Normal1"/>
    <w:qFormat w:val="1"/>
    <w:pPr>
      <w:keepNext w:val="1"/>
      <w:keepLines w:val="1"/>
      <w:pageBreakBefore w:val="0"/>
      <w:spacing w:after="80" w:before="280" w:line="240" w:lineRule="auto"/>
    </w:pPr>
    <w:rPr>
      <w:color w:val="666666"/>
      <w:sz w:val="24"/>
      <w:szCs w:val="24"/>
    </w:rPr>
  </w:style>
  <w:style w:type="paragraph" w:styleId="5">
    <w:name w:val="Heading 5"/>
    <w:basedOn w:val="Normal1"/>
    <w:next w:val="Normal1"/>
    <w:qFormat w:val="1"/>
    <w:pPr>
      <w:keepNext w:val="1"/>
      <w:keepLines w:val="1"/>
      <w:pageBreakBefore w:val="0"/>
      <w:spacing w:after="80" w:before="240" w:line="240" w:lineRule="auto"/>
    </w:pPr>
    <w:rPr>
      <w:color w:val="666666"/>
      <w:sz w:val="22"/>
      <w:szCs w:val="22"/>
    </w:rPr>
  </w:style>
  <w:style w:type="paragraph" w:styleId="6">
    <w:name w:val="Heading 6"/>
    <w:basedOn w:val="Normal1"/>
    <w:next w:val="Normal1"/>
    <w:qFormat w:val="1"/>
    <w:pPr>
      <w:keepNext w:val="1"/>
      <w:keepLines w:val="1"/>
      <w:pageBreakBefore w:val="0"/>
      <w:spacing w:after="80" w:before="240" w:line="240" w:lineRule="auto"/>
    </w:pPr>
    <w:rPr>
      <w:i w:val="1"/>
      <w:color w:val="666666"/>
      <w:sz w:val="22"/>
      <w:szCs w:val="22"/>
    </w:rPr>
  </w:style>
  <w:style w:type="character" w:styleId="Style8">
    <w:name w:val="Интернет-ссылка"/>
    <w:rPr>
      <w:color w:val="000080"/>
      <w:u w:val="single"/>
      <w:lang w:bidi="zxx" w:eastAsia="zxx" w:val="zxx"/>
    </w:rPr>
  </w:style>
  <w:style w:type="paragraph" w:styleId="Style9">
    <w:name w:val="Заголовок"/>
    <w:basedOn w:val="Normal"/>
    <w:next w:val="Style10"/>
    <w:qFormat w:val="1"/>
    <w:pPr>
      <w:keepNext w:val="1"/>
      <w:spacing w:after="120" w:before="240"/>
    </w:pPr>
    <w:rPr>
      <w:rFonts w:ascii="Liberation Sans" w:cs="Mangal" w:eastAsia="Microsoft YaHei" w:hAnsi="Liberation Sans"/>
      <w:sz w:val="28"/>
      <w:szCs w:val="28"/>
    </w:rPr>
  </w:style>
  <w:style w:type="paragraph" w:styleId="Style10">
    <w:name w:val="Body Text"/>
    <w:basedOn w:val="Normal"/>
    <w:pPr>
      <w:spacing w:after="140" w:before="0" w:line="276" w:lineRule="auto"/>
    </w:pPr>
    <w:rPr/>
  </w:style>
  <w:style w:type="paragraph" w:styleId="Style11">
    <w:name w:val="List"/>
    <w:basedOn w:val="Style10"/>
    <w:pPr/>
    <w:rPr>
      <w:rFonts w:cs="Mangal"/>
    </w:rPr>
  </w:style>
  <w:style w:type="paragraph" w:styleId="Style12">
    <w:name w:val="Caption"/>
    <w:basedOn w:val="Normal"/>
    <w:qFormat w:val="1"/>
    <w:pPr>
      <w:suppressLineNumbers w:val="1"/>
      <w:spacing w:after="120" w:before="120"/>
    </w:pPr>
    <w:rPr>
      <w:rFonts w:cs="Mangal"/>
      <w:i w:val="1"/>
      <w:iCs w:val="1"/>
      <w:sz w:val="24"/>
      <w:szCs w:val="24"/>
    </w:rPr>
  </w:style>
  <w:style w:type="paragraph" w:styleId="Style13">
    <w:name w:val="Указатель"/>
    <w:basedOn w:val="Normal"/>
    <w:qFormat w:val="1"/>
    <w:pPr>
      <w:suppressLineNumbers w:val="1"/>
    </w:pPr>
    <w:rPr>
      <w:rFonts w:cs="Mangal"/>
    </w:rPr>
  </w:style>
  <w:style w:type="paragraph" w:styleId="Normal1" w:default="1">
    <w:name w:val="LO-normal"/>
    <w:qFormat w:val="1"/>
    <w:pPr>
      <w:widowControl w:val="1"/>
      <w:bidi w:val="0"/>
      <w:spacing w:after="0" w:before="0" w:line="276" w:lineRule="auto"/>
      <w:jc w:val="left"/>
    </w:pPr>
    <w:rPr>
      <w:rFonts w:ascii="Arial" w:cs="Arial" w:eastAsia="Arial" w:hAnsi="Arial"/>
      <w:color w:val="auto"/>
      <w:kern w:val="0"/>
      <w:sz w:val="22"/>
      <w:szCs w:val="22"/>
      <w:lang w:bidi="hi-IN" w:eastAsia="zh-CN" w:val="en"/>
    </w:rPr>
  </w:style>
  <w:style w:type="paragraph" w:styleId="Style14">
    <w:name w:val="Title"/>
    <w:basedOn w:val="Normal1"/>
    <w:next w:val="Normal1"/>
    <w:qFormat w:val="1"/>
    <w:pPr>
      <w:keepNext w:val="1"/>
      <w:keepLines w:val="1"/>
      <w:pageBreakBefore w:val="0"/>
      <w:spacing w:after="60" w:before="0" w:line="240" w:lineRule="auto"/>
    </w:pPr>
    <w:rPr>
      <w:sz w:val="52"/>
      <w:szCs w:val="52"/>
    </w:rPr>
  </w:style>
  <w:style w:type="paragraph" w:styleId="Style15">
    <w:name w:val="Subtitle"/>
    <w:basedOn w:val="Normal1"/>
    <w:next w:val="Normal1"/>
    <w:qFormat w:val="1"/>
    <w:pPr>
      <w:keepNext w:val="1"/>
      <w:keepLines w:val="1"/>
      <w:pageBreakBefore w:val="0"/>
      <w:spacing w:after="320" w:before="0" w:line="240" w:lineRule="auto"/>
    </w:pPr>
    <w:rPr>
      <w:rFonts w:ascii="Arial" w:cs="Arial" w:eastAsia="Arial" w:hAnsi="Arial"/>
      <w:i w:val="0"/>
      <w:color w:val="666666"/>
      <w:sz w:val="30"/>
      <w:szCs w:val="30"/>
    </w:rPr>
  </w:style>
  <w:style w:type="table" w:styleId="TableNormal" w:default="1">
    <w:name w:val="Table Normal"/>
  </w:style>
  <w:style w:type="paragraph" w:styleId="Subtitle">
    <w:name w:val="Subtitle"/>
    <w:basedOn w:val="Normal"/>
    <w:next w:val="Normal"/>
    <w:pPr>
      <w:keepNext w:val="1"/>
      <w:keepLines w:val="1"/>
      <w:pageBreakBefore w:val="0"/>
      <w:spacing w:after="320" w:before="0" w:line="24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20" w:before="0" w:line="240" w:lineRule="auto"/>
      <w:ind w:left="0" w:right="0" w:firstLine="0"/>
      <w:jc w:val="left"/>
    </w:pPr>
    <w:rPr>
      <w:rFonts w:ascii="Arial" w:cs="Arial" w:eastAsia="Arial" w:hAnsi="Arial"/>
      <w:b w:val="0"/>
      <w:i w:val="0"/>
      <w:smallCaps w:val="0"/>
      <w:strike w:val="0"/>
      <w:color w:val="666666"/>
      <w:sz w:val="30"/>
      <w:szCs w:val="30"/>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bergen.trollmuseum.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ZQb2tw0BFAW1qnfR5/Wgnzibyg==">CgMxLjA4AHIhMWhLaV96QUF1NUtod0llTWRHQ2ZVSC1tQUFXSkhySWpp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